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b"/>
        <w:tblW w:w="9685" w:type="dxa"/>
        <w:tblLook w:val="04A0" w:firstRow="1" w:lastRow="0" w:firstColumn="1" w:lastColumn="0" w:noHBand="0" w:noVBand="1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c>
          <w:tcPr>
            <w:tcW w:w="9685" w:type="dxa"/>
          </w:tcPr>
          <w:p>
            <w:pPr>
              <w:jc w:val="center"/>
              <w:rPr>
                <w:lang w:eastAsia="ko-KR"/>
                <w:rFonts w:hint="eastAsia"/>
                <w:sz w:val="10"/>
                <w:szCs w:val="10"/>
                <w:rtl w:val="off"/>
              </w:rPr>
            </w:pPr>
          </w:p>
          <w:p>
            <w:pPr>
              <w:jc w:val="center"/>
              <w:rPr>
                <w:lang w:eastAsia="ko-KR"/>
                <w:rFonts w:eastAsiaTheme="minorHAnsi"/>
                <w:sz w:val="22"/>
                <w:szCs w:val="22"/>
                <w:rtl w:val="off"/>
              </w:rPr>
            </w:pPr>
            <w:r>
              <w:rPr>
                <w:lang w:eastAsia="ko-KR"/>
                <w:rFonts w:hint="eastAsia"/>
                <w:b/>
                <w:bCs/>
                <w:sz w:val="34"/>
                <w:szCs w:val="34"/>
                <w:rtl w:val="off"/>
              </w:rPr>
              <w:t>응급처치 및 귀가 동의서</w:t>
            </w:r>
          </w:p>
          <w:p>
            <w:pPr>
              <w:rPr>
                <w:lang w:eastAsia="ko-KR"/>
                <w:rFonts w:eastAsiaTheme="minorHAnsi"/>
                <w:sz w:val="10"/>
                <w:szCs w:val="10"/>
                <w:rtl w:val="off"/>
              </w:rPr>
            </w:pPr>
          </w:p>
          <w:p>
            <w:pPr>
              <w:rPr>
                <w:lang w:eastAsia="ko-KR"/>
                <w:rFonts w:eastAsiaTheme="minorHAnsi"/>
                <w:sz w:val="21"/>
                <w:szCs w:val="21"/>
                <w:rtl w:val="off"/>
              </w:rPr>
            </w:pPr>
            <w:r>
              <w:rPr>
                <w:rFonts w:eastAsiaTheme="minorHAnsi"/>
                <w:sz w:val="22"/>
                <w:szCs w:val="22"/>
              </w:rPr>
              <w:t>□</w:t>
            </w:r>
            <w:r>
              <w:rPr>
                <w:lang w:eastAsia="ko-KR"/>
                <w:rFonts w:eastAsiaTheme="minorHAnsi"/>
                <w:sz w:val="22"/>
                <w:szCs w:val="22"/>
                <w:rtl w:val="off"/>
              </w:rPr>
              <w:t xml:space="preserve"> 아동 기본 정보</w:t>
            </w:r>
          </w:p>
          <w:tbl>
            <w:tblPr>
              <w:tblStyle w:val="afffb"/>
              <w:tblW w:w="8850" w:type="dxa"/>
              <w:tblLook w:val="04A0" w:firstRow="1" w:lastRow="0" w:firstColumn="1" w:lastColumn="0" w:noHBand="0" w:noVBand="1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0"/>
              <w:gridCol w:w="2965"/>
              <w:gridCol w:w="1496"/>
              <w:gridCol w:w="2907"/>
            </w:tblGrid>
            <w:tr>
              <w:trPr>
                <w:trHeight w:val="443" w:hRule="atLeast"/>
              </w:trPr>
              <w:tc>
                <w:tcPr>
                  <w:tcW w:w="1480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성명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jc w:val="right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(남, 여)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생년월일</w:t>
                  </w:r>
                </w:p>
              </w:tc>
              <w:tc>
                <w:tcPr>
                  <w:tcW w:w="2907" w:type="dxa"/>
                  <w:vAlign w:val="top"/>
                </w:tcPr>
                <w:p>
                  <w:pP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</w:tr>
            <w:tr>
              <w:trPr>
                <w:trHeight w:val="443" w:hRule="atLeast"/>
              </w:trPr>
              <w:tc>
                <w:tcPr>
                  <w:tcW w:w="1480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주소</w:t>
                  </w:r>
                </w:p>
              </w:tc>
              <w:tc>
                <w:tcPr>
                  <w:tcW w:w="7369" w:type="dxa"/>
                  <w:gridSpan w:val="3"/>
                  <w:vAlign w:val="top"/>
                </w:tcPr>
                <w:p>
                  <w:pP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</w:tr>
          </w:tbl>
          <w:p>
            <w:pPr>
              <w:rPr>
                <w:lang w:eastAsia="ko-KR"/>
                <w:rFonts w:eastAsiaTheme="minorHAnsi"/>
                <w:sz w:val="20"/>
                <w:szCs w:val="20"/>
                <w:rtl w:val="off"/>
              </w:rPr>
            </w:pPr>
          </w:p>
          <w:p>
            <w:pPr>
              <w:rPr>
                <w:lang w:eastAsia="ko-KR"/>
                <w:rFonts w:eastAsiaTheme="minorHAnsi"/>
                <w:sz w:val="22"/>
                <w:szCs w:val="22"/>
                <w:rtl w:val="off"/>
              </w:rPr>
            </w:pPr>
            <w:r>
              <w:rPr>
                <w:rFonts w:eastAsiaTheme="minorHAnsi"/>
                <w:sz w:val="22"/>
                <w:szCs w:val="22"/>
              </w:rPr>
              <w:t>□</w:t>
            </w:r>
            <w:r>
              <w:rPr>
                <w:lang w:eastAsia="ko-KR"/>
                <w:rFonts w:eastAsiaTheme="minorHAnsi"/>
                <w:sz w:val="22"/>
                <w:szCs w:val="22"/>
                <w:rtl w:val="off"/>
              </w:rPr>
              <w:t xml:space="preserve"> 보호자 연락처</w:t>
            </w:r>
          </w:p>
          <w:tbl>
            <w:tblPr>
              <w:tblStyle w:val="afffb"/>
              <w:tblW w:w="8850" w:type="dxa"/>
              <w:tblLook w:val="04A0" w:firstRow="1" w:lastRow="0" w:firstColumn="1" w:lastColumn="0" w:noHBand="0" w:noVBand="1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5"/>
              <w:gridCol w:w="1475"/>
              <w:gridCol w:w="1475"/>
              <w:gridCol w:w="1475"/>
              <w:gridCol w:w="1475"/>
              <w:gridCol w:w="1475"/>
            </w:tblGrid>
            <w:tr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3" w:hRule="atLeas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구분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성명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관계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연락처(1)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연락처(2)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비고</w:t>
                  </w:r>
                </w:p>
              </w:tc>
            </w:tr>
            <w:tr>
              <w:trPr>
                <w:trHeight w:val="443" w:hRule="atLeas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1순위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</w:tr>
            <w:tr>
              <w:trPr>
                <w:trHeight w:val="443" w:hRule="atLeas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2순위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</w:tr>
            <w:tr>
              <w:trPr>
                <w:trHeight w:val="443" w:hRule="atLeas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3순위</w:t>
                  </w: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jc w:val="center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</w:p>
              </w:tc>
            </w:tr>
          </w:tbl>
          <w:p>
            <w:pPr>
              <w:rPr>
                <w:lang w:eastAsia="ko-KR"/>
                <w:rFonts w:eastAsiaTheme="minorHAnsi"/>
                <w:sz w:val="20"/>
                <w:szCs w:val="20"/>
                <w:rtl w:val="off"/>
              </w:rPr>
            </w:pPr>
          </w:p>
          <w:p>
            <w:pPr>
              <w:rPr>
                <w:lang w:eastAsia="ko-KR"/>
                <w:rFonts w:eastAsiaTheme="minorHAnsi"/>
                <w:sz w:val="22"/>
                <w:szCs w:val="22"/>
                <w:rtl w:val="off"/>
              </w:rPr>
            </w:pPr>
            <w:r>
              <w:rPr>
                <w:rFonts w:eastAsiaTheme="minorHAnsi"/>
                <w:sz w:val="22"/>
                <w:szCs w:val="22"/>
              </w:rPr>
              <w:t>□</w:t>
            </w:r>
            <w:r>
              <w:rPr>
                <w:lang w:eastAsia="ko-KR"/>
                <w:rFonts w:eastAsiaTheme="minorHAnsi"/>
                <w:sz w:val="22"/>
                <w:szCs w:val="22"/>
                <w:rtl w:val="off"/>
              </w:rPr>
              <w:t xml:space="preserve"> 응급처치 절차</w:t>
            </w:r>
          </w:p>
          <w:tbl>
            <w:tblPr>
              <w:tblStyle w:val="afffb"/>
              <w:tblW w:w="8810" w:type="dxa"/>
              <w:tblLook w:val="04A0" w:firstRow="1" w:lastRow="0" w:firstColumn="1" w:lastColumn="0" w:noHBand="0" w:noVBand="1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10"/>
            </w:tblGrid>
            <w:tr>
              <w:tc>
                <w:tcPr>
                  <w:tcW w:w="8810" w:type="dxa"/>
                </w:tcPr>
                <w:p>
                  <w:pPr>
                    <w:rPr>
                      <w:lang w:eastAsia="ko-KR"/>
                      <w:rFonts w:eastAsiaTheme="minorHAnsi"/>
                      <w:sz w:val="8"/>
                      <w:szCs w:val="8"/>
                      <w:rtl w:val="off"/>
                    </w:rPr>
                  </w:pPr>
                </w:p>
                <w:p>
                  <w:pP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1. 위급상황 발생 시 가장 먼저 보호자에게 연락합니다.</w:t>
                  </w:r>
                </w:p>
                <w:p>
                  <w:pPr>
                    <w:rPr>
                      <w:lang w:eastAsia="ko-KR"/>
                      <w:rFonts w:eastAsiaTheme="minorHAnsi"/>
                      <w:sz w:val="10"/>
                      <w:szCs w:val="10"/>
                      <w:rtl w:val="off"/>
                    </w:rPr>
                  </w:pPr>
                </w:p>
                <w:p>
                  <w:pPr>
                    <w:ind w:left="315" w:right="0" w:hanging="315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2. 필요한 경우 119 구조대에 연락할 것이며, 보호자께서 정하신 의료기관으로 응급수송할 것입니다.</w:t>
                  </w:r>
                </w:p>
                <w:p>
                  <w:pPr>
                    <w:rPr>
                      <w:lang w:eastAsia="ko-KR"/>
                      <w:rFonts w:eastAsiaTheme="minorHAnsi"/>
                      <w:sz w:val="10"/>
                      <w:szCs w:val="10"/>
                      <w:rtl w:val="off"/>
                    </w:rPr>
                  </w:pPr>
                </w:p>
                <w:p>
                  <w:pPr>
                    <w:ind w:left="299" w:right="0" w:firstLine="45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보호자 지정 의료기관 :</w:t>
                  </w:r>
                </w:p>
                <w:p>
                  <w:pPr>
                    <w:ind w:left="345" w:right="0" w:firstLine="0"/>
                    <w:tabs>
                      <w:tab w:val="left" w:pos="59"/>
                    </w:tabs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의료보험의 종류/번호 :                   /</w:t>
                  </w:r>
                </w:p>
                <w:p>
                  <w:pPr>
                    <w:ind w:left="345" w:right="0" w:firstLine="0"/>
                    <w:tabs>
                      <w:tab w:val="left" w:pos="59"/>
                    </w:tabs>
                    <w:rPr>
                      <w:lang w:eastAsia="ko-KR"/>
                      <w:rFonts w:eastAsiaTheme="minorHAnsi"/>
                      <w:sz w:val="8"/>
                      <w:szCs w:val="8"/>
                      <w:rtl w:val="off"/>
                    </w:rPr>
                  </w:pPr>
                </w:p>
                <w:p>
                  <w:pPr>
                    <w:ind w:left="345" w:right="0" w:firstLine="0"/>
                    <w:tabs>
                      <w:tab w:val="left" w:pos="59"/>
                    </w:tabs>
                    <w:rPr>
                      <w:lang w:eastAsia="ko-KR"/>
                      <w:rFonts w:eastAsiaTheme="minorHAnsi"/>
                      <w:sz w:val="2"/>
                      <w:szCs w:val="2"/>
                      <w:rtl w:val="off"/>
                    </w:rPr>
                  </w:pPr>
                </w:p>
              </w:tc>
            </w:tr>
          </w:tbl>
          <w:p>
            <w:pPr>
              <w:rPr>
                <w:lang w:eastAsia="ko-KR"/>
                <w:rFonts w:eastAsiaTheme="minorHAnsi"/>
                <w:sz w:val="20"/>
                <w:szCs w:val="20"/>
                <w:rtl w:val="off"/>
              </w:rPr>
            </w:pPr>
          </w:p>
          <w:p>
            <w:pPr>
              <w:rPr>
                <w:lang w:eastAsia="ko-KR"/>
                <w:rFonts w:hint="eastAsia"/>
                <w:sz w:val="22"/>
                <w:rtl w:val="off"/>
              </w:rPr>
            </w:pPr>
            <w:r>
              <w:rPr>
                <w:rFonts w:eastAsiaTheme="minorHAnsi"/>
                <w:sz w:val="22"/>
                <w:szCs w:val="22"/>
              </w:rPr>
              <w:t>□</w:t>
            </w:r>
            <w:r>
              <w:rPr>
                <w:lang w:eastAsia="ko-KR"/>
                <w:rFonts w:eastAsiaTheme="minorHAnsi"/>
                <w:sz w:val="22"/>
                <w:szCs w:val="22"/>
                <w:rtl w:val="off"/>
              </w:rPr>
              <w:t xml:space="preserve"> 귀가 동의</w:t>
            </w:r>
          </w:p>
          <w:tbl>
            <w:tblPr>
              <w:tblStyle w:val="afffb"/>
              <w:tblW w:w="8869" w:type="dxa"/>
              <w:tblLook w:val="04A0" w:firstRow="1" w:lastRow="0" w:firstColumn="1" w:lastColumn="0" w:noHBand="0" w:noVBand="1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69"/>
            </w:tblGrid>
            <w:tr>
              <w:trPr/>
              <w:tc>
                <w:tcPr>
                  <w:tcW w:w="8810" w:type="dxa"/>
                </w:tcPr>
                <w:p>
                  <w:pPr>
                    <w:rPr>
                      <w:lang w:eastAsia="ko-KR"/>
                      <w:rFonts w:hint="eastAsia"/>
                      <w:sz w:val="8"/>
                      <w:szCs w:val="8"/>
                      <w:rtl w:val="off"/>
                    </w:rPr>
                  </w:pPr>
                </w:p>
                <w:p>
                  <w:pPr>
                    <w:rPr>
                      <w:lang w:eastAsia="ko-KR"/>
                      <w:rFonts w:hint="eastAsia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hint="eastAsia"/>
                      <w:sz w:val="21"/>
                      <w:szCs w:val="21"/>
                      <w:rtl w:val="off"/>
                    </w:rPr>
                    <w:t xml:space="preserve"> 위 아동의 귀가 방법을 아래와 같이 희망합니다. 동행귀가시 보호자에게 인도하여 주십시오. 다른 사람에게 인계하거나 보호자 없이 아동이 혼자 귀가할 때에는 반드시 사전에 유선 및 무선으로 연락을 취하겠습니다.</w:t>
                  </w:r>
                </w:p>
                <w:p>
                  <w:pPr>
                    <w:rPr>
                      <w:lang w:eastAsia="ko-KR"/>
                      <w:rFonts w:hint="eastAsia"/>
                      <w:sz w:val="10"/>
                      <w:szCs w:val="10"/>
                      <w:rtl w:val="off"/>
                    </w:rPr>
                  </w:pPr>
                </w:p>
                <w:p>
                  <w:pPr>
                    <w:rPr>
                      <w:lang w:eastAsia="ko-KR"/>
                      <w:rFonts w:hint="eastAsia"/>
                      <w:sz w:val="10"/>
                      <w:szCs w:val="10"/>
                      <w:rtl w:val="off"/>
                    </w:rPr>
                  </w:pPr>
                  <w:r>
                    <w:rPr>
                      <w:lang w:eastAsia="ko-KR"/>
                      <w:rFonts w:hint="eastAsia"/>
                      <w:sz w:val="21"/>
                      <w:szCs w:val="21"/>
                      <w:rtl w:val="off"/>
                    </w:rPr>
                    <w:t>· 귀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가방식 : </w:t>
                  </w:r>
                  <w:r>
                    <w:rPr>
                      <w:rFonts w:eastAsiaTheme="minorHAnsi"/>
                      <w:sz w:val="21"/>
                      <w:szCs w:val="21"/>
                    </w:rPr>
                    <w:t>□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 자율귀가  </w:t>
                  </w:r>
                  <w:r>
                    <w:rPr>
                      <w:rFonts w:eastAsiaTheme="minorHAnsi"/>
                      <w:sz w:val="21"/>
                      <w:szCs w:val="21"/>
                    </w:rPr>
                    <w:t>□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 동행귀가(동행인 :          )</w:t>
                  </w:r>
                </w:p>
                <w:p>
                  <w:pPr>
                    <w:ind w:left="0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hint="eastAsia"/>
                      <w:sz w:val="21"/>
                      <w:szCs w:val="21"/>
                      <w:rtl w:val="off"/>
                    </w:rPr>
                    <w:t>· 귀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가방법 : </w:t>
                  </w:r>
                  <w:r>
                    <w:rPr>
                      <w:rFonts w:eastAsiaTheme="minorHAnsi"/>
                      <w:sz w:val="21"/>
                      <w:szCs w:val="21"/>
                    </w:rPr>
                    <w:t>□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 도보      </w:t>
                  </w:r>
                  <w:r>
                    <w:rPr>
                      <w:rFonts w:eastAsiaTheme="minorHAnsi"/>
                      <w:sz w:val="21"/>
                      <w:szCs w:val="21"/>
                    </w:rPr>
                    <w:t>□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 센터차량    </w:t>
                  </w:r>
                  <w:r>
                    <w:rPr>
                      <w:rFonts w:eastAsiaTheme="minorHAnsi"/>
                      <w:sz w:val="21"/>
                      <w:szCs w:val="21"/>
                    </w:rPr>
                    <w:t>□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 대중교통(자동차)    </w:t>
                  </w:r>
                  <w:r>
                    <w:rPr>
                      <w:rFonts w:eastAsiaTheme="minorHAnsi"/>
                      <w:sz w:val="21"/>
                      <w:szCs w:val="21"/>
                    </w:rPr>
                    <w:t>□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 xml:space="preserve"> 기타(          )</w:t>
                  </w:r>
                </w:p>
                <w:p>
                  <w:pPr>
                    <w:ind w:left="0"/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</w:pPr>
                  <w:r>
                    <w:rPr>
                      <w:lang w:eastAsia="ko-KR"/>
                      <w:rFonts w:hint="eastAsia"/>
                      <w:sz w:val="21"/>
                      <w:szCs w:val="21"/>
                      <w:rtl w:val="off"/>
                    </w:rPr>
                    <w:t>· 귀</w:t>
                  </w:r>
                  <w:r>
                    <w:rPr>
                      <w:lang w:eastAsia="ko-KR"/>
                      <w:rFonts w:eastAsiaTheme="minorHAnsi"/>
                      <w:sz w:val="21"/>
                      <w:szCs w:val="21"/>
                      <w:rtl w:val="off"/>
                    </w:rPr>
                    <w:t>가요청시간 :      시      분</w:t>
                  </w:r>
                </w:p>
                <w:p>
                  <w:pPr>
                    <w:rPr>
                      <w:lang w:eastAsia="ko-KR"/>
                      <w:rFonts w:hint="eastAsia"/>
                      <w:sz w:val="8"/>
                      <w:szCs w:val="8"/>
                      <w:rtl w:val="off"/>
                    </w:rPr>
                  </w:pPr>
                </w:p>
              </w:tc>
            </w:tr>
          </w:tbl>
          <w:p>
            <w:pPr>
              <w:rPr>
                <w:lang w:eastAsia="ko-KR"/>
                <w:rFonts w:hint="eastAsia"/>
                <w:sz w:val="2"/>
                <w:szCs w:val="2"/>
                <w:rtl w:val="off"/>
              </w:rPr>
            </w:pPr>
          </w:p>
          <w:p>
            <w:pPr>
              <w:rPr>
                <w:lang w:eastAsia="ko-KR"/>
                <w:rFonts w:hint="eastAsia"/>
                <w:sz w:val="4"/>
                <w:szCs w:val="4"/>
                <w:rtl w:val="off"/>
              </w:rPr>
            </w:pPr>
          </w:p>
          <w:p>
            <w:pPr>
              <w:rPr>
                <w:lang w:eastAsia="ko-KR"/>
                <w:rFonts w:hint="eastAsia"/>
                <w:sz w:val="21"/>
                <w:szCs w:val="21"/>
                <w:rtl w:val="off"/>
              </w:rPr>
            </w:pPr>
            <w:r>
              <w:rPr>
                <w:lang w:eastAsia="ko-KR"/>
                <w:rFonts w:hint="eastAsia"/>
                <w:sz w:val="21"/>
                <w:szCs w:val="21"/>
                <w:rtl w:val="off"/>
              </w:rPr>
              <w:t xml:space="preserve"> 고등동 공동육아나눔터에서 위의 절차에 따라 귀가 및 응급처리를 하는 것에 동의합니다.</w:t>
            </w:r>
          </w:p>
          <w:p>
            <w:pPr>
              <w:rPr>
                <w:lang w:eastAsia="ko-KR"/>
                <w:rFonts w:hint="eastAsia"/>
                <w:sz w:val="8"/>
                <w:szCs w:val="8"/>
                <w:rtl w:val="off"/>
              </w:rPr>
            </w:pPr>
          </w:p>
          <w:p>
            <w:pPr>
              <w:jc w:val="right"/>
              <w:rPr>
                <w:lang w:eastAsia="ko-KR"/>
                <w:rFonts w:hint="eastAsia"/>
                <w:sz w:val="21"/>
                <w:szCs w:val="21"/>
                <w:rtl w:val="off"/>
              </w:rPr>
            </w:pPr>
            <w:r>
              <w:rPr>
                <w:lang w:eastAsia="ko-KR"/>
                <w:rFonts w:hint="eastAsia"/>
                <w:sz w:val="21"/>
                <w:szCs w:val="21"/>
                <w:rtl w:val="off"/>
              </w:rPr>
              <w:t>20     년      월      일</w:t>
            </w:r>
          </w:p>
          <w:p>
            <w:pPr>
              <w:jc w:val="right"/>
              <w:rPr>
                <w:lang w:eastAsia="ko-KR"/>
                <w:rFonts w:hint="eastAsia"/>
                <w:sz w:val="8"/>
                <w:szCs w:val="8"/>
                <w:rtl w:val="off"/>
              </w:rPr>
            </w:pPr>
          </w:p>
          <w:p>
            <w:pPr>
              <w:jc w:val="right"/>
              <w:rPr>
                <w:lang w:eastAsia="ko-KR"/>
                <w:rFonts w:hint="eastAsia"/>
                <w:sz w:val="21"/>
                <w:szCs w:val="21"/>
                <w:rtl w:val="off"/>
              </w:rPr>
            </w:pPr>
            <w:r>
              <w:rPr>
                <w:lang w:eastAsia="ko-KR"/>
                <w:rFonts w:hint="eastAsia"/>
                <w:sz w:val="21"/>
                <w:szCs w:val="21"/>
                <w:rtl w:val="off"/>
              </w:rPr>
              <w:t>보호자               인(서명)</w:t>
            </w:r>
          </w:p>
          <w:p>
            <w:pPr>
              <w:jc w:val="right"/>
              <w:rPr>
                <w:sz w:val="8"/>
                <w:szCs w:val="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8"/>
      <w:jc w:val="right"/>
    </w:pPr>
    <w:r>
      <w:drawing>
        <wp:inline distT="0" distB="0" distL="0" distR="0">
          <wp:extent cx="1152144" cy="370846"/>
          <wp:effectExtent l="0" t="0" r="0" b="0"/>
          <wp:docPr id="2051" name="shape2051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144" cy="370846"/>
                  </a:xfrm>
                  <a:prstGeom prst="rect"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r>
      <w:rPr>
        <w:rFonts w:hint="eastAsia"/>
        <w:noProof/>
      </w:rPr>
      <w:drawing>
        <wp:inline distT="0" distB="0" distL="0" distR="0">
          <wp:extent cx="885201" cy="288036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201" cy="288036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</w:t>
    </w:r>
    <w:r>
      <w:rPr>
        <w:lang w:eastAsia="ko-KR"/>
        <w:rtl w:val="off"/>
      </w:rPr>
      <w:t xml:space="preserve"> </w:t>
    </w:r>
    <w:r>
      <w:t xml:space="preserve">  </w:t>
    </w:r>
    <w:r>
      <w:rPr>
        <w:lang w:eastAsia="ko-KR"/>
        <w:rtl w:val="off"/>
      </w:rPr>
      <w:t xml:space="preserve">  </w:t>
    </w:r>
    <w:r>
      <w:t xml:space="preserve">    </w:t>
    </w:r>
    <w:r>
      <w:rPr>
        <w:lang w:eastAsia="ko-KR"/>
        <w:rtl w:val="off"/>
      </w:rPr>
      <w:t xml:space="preserve">                </w:t>
    </w:r>
    <w:r>
      <w:t xml:space="preserve">   </w:t>
    </w:r>
    <w:r>
      <w:rPr>
        <w:rFonts w:hint="eastAsia"/>
        <w:noProof/>
      </w:rPr>
      <w:drawing>
        <wp:inline distT="0" distB="0" distL="0" distR="0">
          <wp:extent cx="1260157" cy="432204"/>
          <wp:effectExtent l="0" t="0" r="0" b="0"/>
          <wp:docPr id="2050" name="shape2050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157" cy="432204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e">
    <w:name w:val="head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9">
    <w:name w:val="머리글 Char"/>
    <w:basedOn w:val="a2"/>
    <w:link w:val="Normal"/>
  </w:style>
  <w:style w:type="character" w:styleId="a2">
    <w:name w:val="Default Paragraph Fon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f">
    <w:name w:val="바닥글 Char"/>
    <w:basedOn w:val="a2"/>
    <w:link w:val="Normal"/>
  </w:style>
  <w:style w:type="paragraph" w:styleId="aff8">
    <w:name w:val="foot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743174DC67464D5CAB8355DE1E0A0E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743174DC67464D5CAB8355DE1E0A0E22"/>
          </w:pPr>
          <w:r>
            <w:rPr>
              <w:lang w:val="ko-KR"/>
            </w:rPr>
            <w:t>[여기에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styleId="a2">
    <w:name w:val="No List"/>
    <w:semiHidden/>
    <w:unhideWhenUsed/>
  </w:style>
  <w:style w:type="character" w:styleId="a0">
    <w:name w:val="Default Paragraph Font"/>
    <w:semiHidden/>
    <w:unhideWhenUsed/>
  </w:style>
  <w:style w:type="paragraph" w:customStyle="1" w:styleId="743174DC67464D5CAB8355DE1E0A0E22">
    <w:name w:val="743174DC67464D5CAB8355DE1E0A0E22"/>
    <w:pPr>
      <w:autoSpaceDE w:val="off"/>
      <w:autoSpaceDN w:val="off"/>
      <w:widowControl w:val="off"/>
      <w:wordWrap w:val="off"/>
    </w:pPr>
  </w:style>
  <w:style w:type="table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F74C7DC57AA4852985D0D778BE8A29D">
    <w:name w:val="EF74C7DC57AA4852985D0D778BE8A29D"/>
    <w:pPr>
      <w:autoSpaceDE w:val="off"/>
      <w:autoSpaceDN w:val="off"/>
      <w:widowControl w:val="off"/>
      <w:wordWrap w:val="off"/>
    </w:pPr>
  </w:style>
  <w:style w:type="paragraph" w:styleId="a">
    <w:name w:val="Normal"/>
    <w:qFormat/>
    <w:pPr>
      <w:autoSpaceDE w:val="off"/>
      <w:autoSpaceDN w:val="off"/>
      <w:widowControl w:val="off"/>
      <w:wordWrap w:val="off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2020-11-25T02:28:00Z</dcterms:created>
  <dcterms:modified xsi:type="dcterms:W3CDTF">2025-02-12T07:08:08Z</dcterms:modified>
  <cp:lastPrinted>2022-01-06T07:09:15Z</cp:lastPrinted>
  <cp:version>0900.0001.01</cp:version>
</cp:coreProperties>
</file>